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C77EF" w14:textId="77777777" w:rsidR="00E2138C" w:rsidRPr="000576DE" w:rsidRDefault="00E2138C" w:rsidP="005929E2">
      <w:pPr>
        <w:rPr>
          <w:rFonts w:ascii="Tahoma" w:hAnsi="Tahoma" w:cs="Tahoma"/>
          <w:sz w:val="20"/>
          <w:szCs w:val="20"/>
        </w:rPr>
      </w:pPr>
    </w:p>
    <w:p w14:paraId="1DB1E837" w14:textId="45E9D4C9" w:rsidR="00020ABB" w:rsidRDefault="00020ABB" w:rsidP="00020ABB">
      <w:pPr>
        <w:keepLines/>
        <w:widowControl w:val="0"/>
        <w:spacing w:line="276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Sporočilo za javnost</w:t>
      </w:r>
    </w:p>
    <w:p w14:paraId="4D263808" w14:textId="77777777" w:rsidR="00020ABB" w:rsidRPr="000576DE" w:rsidRDefault="00020ABB" w:rsidP="00020ABB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E4071A2" w14:textId="77777777" w:rsidR="00DA51B3" w:rsidRDefault="00DA51B3" w:rsidP="00DA51B3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SLOVENSKO MLEKO NAS POVEZUJE: </w:t>
      </w:r>
    </w:p>
    <w:p w14:paraId="19542ED1" w14:textId="77777777" w:rsidR="00DA51B3" w:rsidRPr="001C5B40" w:rsidRDefault="00DA51B3" w:rsidP="00DA51B3">
      <w:pPr>
        <w:pStyle w:val="NoSpacing"/>
        <w:spacing w:line="276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1C5B40">
        <w:rPr>
          <w:rFonts w:ascii="Tahoma" w:hAnsi="Tahoma" w:cs="Tahoma"/>
          <w:b/>
          <w:i/>
          <w:sz w:val="28"/>
          <w:szCs w:val="28"/>
        </w:rPr>
        <w:t xml:space="preserve">Če potrošnik </w:t>
      </w:r>
      <w:r>
        <w:rPr>
          <w:rFonts w:ascii="Tahoma" w:hAnsi="Tahoma" w:cs="Tahoma"/>
          <w:b/>
          <w:i/>
          <w:sz w:val="28"/>
          <w:szCs w:val="28"/>
        </w:rPr>
        <w:t>poseže po domačem izdelku</w:t>
      </w:r>
      <w:r w:rsidRPr="001C5B40">
        <w:rPr>
          <w:rFonts w:ascii="Tahoma" w:hAnsi="Tahoma" w:cs="Tahoma"/>
          <w:b/>
          <w:i/>
          <w:sz w:val="28"/>
          <w:szCs w:val="28"/>
        </w:rPr>
        <w:t xml:space="preserve">, bo podprl </w:t>
      </w:r>
      <w:r>
        <w:rPr>
          <w:rFonts w:ascii="Tahoma" w:hAnsi="Tahoma" w:cs="Tahoma"/>
          <w:b/>
          <w:i/>
          <w:sz w:val="28"/>
          <w:szCs w:val="28"/>
        </w:rPr>
        <w:t>našega kmeta in delovna mesta v slovenskih podjetjih</w:t>
      </w:r>
      <w:r w:rsidRPr="001C5B40">
        <w:rPr>
          <w:rFonts w:ascii="Tahoma" w:hAnsi="Tahoma" w:cs="Tahoma"/>
          <w:b/>
          <w:i/>
          <w:sz w:val="28"/>
          <w:szCs w:val="28"/>
        </w:rPr>
        <w:t>.</w:t>
      </w:r>
    </w:p>
    <w:p w14:paraId="4D94CF08" w14:textId="77777777" w:rsidR="00DA51B3" w:rsidRDefault="00DA51B3" w:rsidP="00DA51B3">
      <w:pPr>
        <w:pStyle w:val="NoSpacing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0D74E34" w14:textId="334E0BE8" w:rsidR="00DA51B3" w:rsidRDefault="00DA51B3" w:rsidP="00DA51B3">
      <w:pPr>
        <w:pStyle w:val="NoSpacing"/>
        <w:spacing w:line="276" w:lineRule="auto"/>
        <w:jc w:val="both"/>
        <w:rPr>
          <w:rFonts w:ascii="Tahoma" w:hAnsi="Tahoma" w:cs="Tahoma"/>
          <w:b/>
        </w:rPr>
      </w:pPr>
      <w:r w:rsidRPr="00311FC4">
        <w:rPr>
          <w:rFonts w:ascii="Tahoma" w:hAnsi="Tahoma" w:cs="Tahoma"/>
          <w:b/>
        </w:rPr>
        <w:t xml:space="preserve">Ljubljana, </w:t>
      </w:r>
      <w:r w:rsidR="00D17A47">
        <w:rPr>
          <w:rFonts w:ascii="Tahoma" w:hAnsi="Tahoma" w:cs="Tahoma"/>
          <w:b/>
        </w:rPr>
        <w:t>4</w:t>
      </w:r>
      <w:r w:rsidRPr="00311FC4">
        <w:rPr>
          <w:rFonts w:ascii="Tahoma" w:hAnsi="Tahoma" w:cs="Tahoma"/>
          <w:b/>
        </w:rPr>
        <w:t>. maj 2020</w:t>
      </w:r>
      <w:r>
        <w:rPr>
          <w:rFonts w:ascii="Tahoma" w:hAnsi="Tahoma" w:cs="Tahoma"/>
          <w:b/>
        </w:rPr>
        <w:t xml:space="preserve"> – Največje slovenske mlekarne in trgovci pod sloganom </w:t>
      </w:r>
      <w:r w:rsidRPr="004B6441">
        <w:rPr>
          <w:rFonts w:ascii="Tahoma" w:hAnsi="Tahoma" w:cs="Tahoma"/>
          <w:b/>
          <w:i/>
        </w:rPr>
        <w:t>Slovensko mleko nas povezuje</w:t>
      </w:r>
      <w:r w:rsidRPr="00215F07">
        <w:rPr>
          <w:rFonts w:ascii="Tahoma" w:hAnsi="Tahoma" w:cs="Tahoma"/>
          <w:b/>
        </w:rPr>
        <w:t xml:space="preserve"> organiziraj</w:t>
      </w:r>
      <w:r>
        <w:rPr>
          <w:rFonts w:ascii="Tahoma" w:hAnsi="Tahoma" w:cs="Tahoma"/>
          <w:b/>
        </w:rPr>
        <w:t xml:space="preserve">o </w:t>
      </w:r>
      <w:r>
        <w:rPr>
          <w:rFonts w:ascii="Tahoma" w:hAnsi="Tahoma" w:cs="Tahoma"/>
          <w:b/>
          <w:i/>
        </w:rPr>
        <w:t>m</w:t>
      </w:r>
      <w:r w:rsidRPr="001804CF">
        <w:rPr>
          <w:rFonts w:ascii="Tahoma" w:hAnsi="Tahoma" w:cs="Tahoma"/>
          <w:b/>
          <w:i/>
        </w:rPr>
        <w:t>esec slovenskega mleka</w:t>
      </w:r>
      <w:r>
        <w:rPr>
          <w:rFonts w:ascii="Tahoma" w:hAnsi="Tahoma" w:cs="Tahoma"/>
          <w:b/>
        </w:rPr>
        <w:t xml:space="preserve">. Mlekarne ob tem opozarjajo, da je pojav pandemije </w:t>
      </w:r>
      <w:proofErr w:type="spellStart"/>
      <w:r>
        <w:rPr>
          <w:rFonts w:ascii="Tahoma" w:hAnsi="Tahoma" w:cs="Tahoma"/>
          <w:b/>
        </w:rPr>
        <w:t>koronavirusa</w:t>
      </w:r>
      <w:proofErr w:type="spellEnd"/>
      <w:r>
        <w:rPr>
          <w:rFonts w:ascii="Tahoma" w:hAnsi="Tahoma" w:cs="Tahoma"/>
          <w:b/>
        </w:rPr>
        <w:t>, ki je med drugim povzročil izvozno negotovost, zelo vplival na stabilnost slovenske mlekarske verige. Ta se odraža v viških mleka, ki negativno vplivajo na vse člene v mlekarski verigi, še posebej na slovenskega kmeta. Pomemben člen v verigi pa so tudi potrošniki, ki s poseganjem po slovenskih mlečnih izdelkih lahko doprinesejo k njeni stabilnosti.</w:t>
      </w:r>
    </w:p>
    <w:p w14:paraId="3EE01B19" w14:textId="77777777" w:rsidR="00DA51B3" w:rsidRDefault="00DA51B3" w:rsidP="00DA51B3">
      <w:pPr>
        <w:pStyle w:val="NoSpacing"/>
        <w:spacing w:line="276" w:lineRule="auto"/>
        <w:jc w:val="both"/>
        <w:rPr>
          <w:rFonts w:ascii="Tahoma" w:hAnsi="Tahoma" w:cs="Tahoma"/>
          <w:b/>
        </w:rPr>
      </w:pPr>
    </w:p>
    <w:p w14:paraId="367C71BD" w14:textId="77777777" w:rsidR="00DA51B3" w:rsidRDefault="00DA51B3" w:rsidP="00DA51B3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»Znašli smo se v situaciji, ki ji nismo bili priča še nikoli doslej. M</w:t>
      </w:r>
      <w:r w:rsidRPr="001C5B40">
        <w:rPr>
          <w:rFonts w:ascii="Tahoma" w:hAnsi="Tahoma" w:cs="Tahoma"/>
          <w:i/>
        </w:rPr>
        <w:t>lečna</w:t>
      </w:r>
      <w:r>
        <w:rPr>
          <w:rFonts w:ascii="Tahoma" w:hAnsi="Tahoma" w:cs="Tahoma"/>
          <w:i/>
        </w:rPr>
        <w:t xml:space="preserve"> kriza, ki jo povzroča pandemija </w:t>
      </w:r>
      <w:proofErr w:type="spellStart"/>
      <w:r>
        <w:rPr>
          <w:rFonts w:ascii="Tahoma" w:hAnsi="Tahoma" w:cs="Tahoma"/>
          <w:i/>
        </w:rPr>
        <w:t>koronavirusa</w:t>
      </w:r>
      <w:proofErr w:type="spellEnd"/>
      <w:r w:rsidRPr="001C5B40">
        <w:rPr>
          <w:rFonts w:ascii="Tahoma" w:hAnsi="Tahoma" w:cs="Tahoma"/>
          <w:i/>
        </w:rPr>
        <w:t>, je drugačna od katerekoli pretekle mlečne krize. Dejstvo je, da se z viški mleka srečujejo vse mlekarne</w:t>
      </w:r>
      <w:r>
        <w:rPr>
          <w:rFonts w:ascii="Tahoma" w:hAnsi="Tahoma" w:cs="Tahoma"/>
          <w:i/>
        </w:rPr>
        <w:t xml:space="preserve"> v Evropi</w:t>
      </w:r>
      <w:r w:rsidRPr="001C5B40">
        <w:rPr>
          <w:rFonts w:ascii="Tahoma" w:hAnsi="Tahoma" w:cs="Tahoma"/>
          <w:i/>
        </w:rPr>
        <w:t xml:space="preserve">, ne glede na državo. </w:t>
      </w:r>
      <w:r>
        <w:rPr>
          <w:rFonts w:ascii="Tahoma" w:hAnsi="Tahoma" w:cs="Tahoma"/>
          <w:i/>
        </w:rPr>
        <w:t xml:space="preserve">V tako zahtevnih in nepredvidljivih časih je pomembno, da vsi deležniki v verigi preskrbe s hrano stopimo skupaj. V Sloveniji smo pri mleku visoko samooskrbni in imamo vse člene verige na enem mestu </w:t>
      </w:r>
      <w:r>
        <w:rPr>
          <w:rFonts w:ascii="Calibri" w:hAnsi="Calibri" w:cs="Calibri"/>
          <w:i/>
        </w:rPr>
        <w:t>−</w:t>
      </w:r>
      <w:r w:rsidRPr="00233E34">
        <w:rPr>
          <w:rFonts w:ascii="Tahoma" w:hAnsi="Tahoma" w:cs="Tahoma"/>
          <w:i/>
        </w:rPr>
        <w:t xml:space="preserve"> doma. </w:t>
      </w:r>
      <w:r>
        <w:rPr>
          <w:rFonts w:ascii="Tahoma" w:hAnsi="Tahoma" w:cs="Tahoma"/>
          <w:i/>
        </w:rPr>
        <w:t>Izjemno pomembno vlogo imajo potrošniki, zato si moramo prizadevati za krepitev razumevanja</w:t>
      </w:r>
      <w:r w:rsidRPr="001C5B40">
        <w:rPr>
          <w:rFonts w:ascii="Tahoma" w:hAnsi="Tahoma" w:cs="Tahoma"/>
          <w:i/>
        </w:rPr>
        <w:t xml:space="preserve">, zakaj je za </w:t>
      </w:r>
      <w:r>
        <w:rPr>
          <w:rFonts w:ascii="Tahoma" w:hAnsi="Tahoma" w:cs="Tahoma"/>
          <w:i/>
        </w:rPr>
        <w:t xml:space="preserve">celotno družbo koristno posegati po slovenskih mlečnih izdelkih. </w:t>
      </w:r>
      <w:r w:rsidRPr="00D1356A">
        <w:rPr>
          <w:rFonts w:ascii="Tahoma" w:hAnsi="Tahoma" w:cs="Tahoma"/>
          <w:i/>
        </w:rPr>
        <w:t xml:space="preserve">Če potrošnik kupi poljski ali pa nemški mlečni izdelek, bo podprl poljskega ali nemškega kmeta in njihovo gospodarstvo. </w:t>
      </w:r>
      <w:r>
        <w:rPr>
          <w:rFonts w:ascii="Tahoma" w:hAnsi="Tahoma" w:cs="Tahoma"/>
          <w:i/>
        </w:rPr>
        <w:t xml:space="preserve">Verjamemo, da se bomo na to dejstvo spomnili vsi, ko bomo naslednjič stali pred polico z mlečnimi izdelki,« </w:t>
      </w:r>
      <w:r>
        <w:rPr>
          <w:rFonts w:ascii="Tahoma" w:hAnsi="Tahoma" w:cs="Tahoma"/>
        </w:rPr>
        <w:t xml:space="preserve">sporoča </w:t>
      </w:r>
      <w:r w:rsidRPr="00BB399D">
        <w:rPr>
          <w:rFonts w:ascii="Tahoma" w:hAnsi="Tahoma" w:cs="Tahoma"/>
          <w:b/>
          <w:bCs/>
        </w:rPr>
        <w:t>predsednik Sekcije za mlekarstvo pri GZS – Zbornici kmetijskih in živilskih podjetij in direktor Ljubljanskih mlekarn</w:t>
      </w:r>
      <w:r>
        <w:rPr>
          <w:rFonts w:ascii="Tahoma" w:hAnsi="Tahoma" w:cs="Tahoma"/>
        </w:rPr>
        <w:t xml:space="preserve">, </w:t>
      </w:r>
      <w:r w:rsidRPr="00BB399D">
        <w:rPr>
          <w:rFonts w:ascii="Tahoma" w:hAnsi="Tahoma" w:cs="Tahoma"/>
          <w:b/>
          <w:bCs/>
        </w:rPr>
        <w:t>Tomaž Žnidarič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bCs/>
        </w:rPr>
        <w:t>V</w:t>
      </w:r>
      <w:r>
        <w:rPr>
          <w:rFonts w:ascii="Tahoma" w:hAnsi="Tahoma" w:cs="Tahoma"/>
        </w:rPr>
        <w:t xml:space="preserve"> mesecu maju bodo s skupnim sporočilom nastopile </w:t>
      </w:r>
      <w:r w:rsidRPr="00BB399D">
        <w:rPr>
          <w:rFonts w:ascii="Tahoma" w:hAnsi="Tahoma" w:cs="Tahoma"/>
          <w:b/>
          <w:bCs/>
        </w:rPr>
        <w:t>Ljubljanske mlekarne</w:t>
      </w:r>
      <w:r>
        <w:rPr>
          <w:rFonts w:ascii="Tahoma" w:hAnsi="Tahoma" w:cs="Tahoma"/>
        </w:rPr>
        <w:t xml:space="preserve">, </w:t>
      </w:r>
      <w:r w:rsidRPr="00771E8A">
        <w:rPr>
          <w:rFonts w:ascii="Tahoma" w:hAnsi="Tahoma" w:cs="Tahoma"/>
          <w:b/>
        </w:rPr>
        <w:t>Mlekarna Celeia, Pomurske mlekarne, Mlekarna Planika in Mlekarna Krepko</w:t>
      </w:r>
      <w:r>
        <w:rPr>
          <w:rFonts w:ascii="Tahoma" w:hAnsi="Tahoma" w:cs="Tahoma"/>
        </w:rPr>
        <w:t xml:space="preserve">, pri izvedbi pa se jim pridružujejo </w:t>
      </w:r>
      <w:r w:rsidRPr="00771E8A">
        <w:rPr>
          <w:rFonts w:ascii="Tahoma" w:hAnsi="Tahoma" w:cs="Tahoma"/>
          <w:b/>
        </w:rPr>
        <w:t>Mercato</w:t>
      </w:r>
      <w:r>
        <w:rPr>
          <w:rFonts w:ascii="Tahoma" w:hAnsi="Tahoma" w:cs="Tahoma"/>
          <w:b/>
        </w:rPr>
        <w:t xml:space="preserve">r, Spar, Tuš, </w:t>
      </w:r>
      <w:proofErr w:type="spellStart"/>
      <w:r>
        <w:rPr>
          <w:rFonts w:ascii="Tahoma" w:hAnsi="Tahoma" w:cs="Tahoma"/>
          <w:b/>
        </w:rPr>
        <w:t>Hofer</w:t>
      </w:r>
      <w:proofErr w:type="spellEnd"/>
      <w:r>
        <w:rPr>
          <w:rFonts w:ascii="Tahoma" w:hAnsi="Tahoma" w:cs="Tahoma"/>
          <w:b/>
        </w:rPr>
        <w:t>, T</w:t>
      </w:r>
      <w:r w:rsidRPr="00771E8A">
        <w:rPr>
          <w:rFonts w:ascii="Tahoma" w:hAnsi="Tahoma" w:cs="Tahoma"/>
          <w:b/>
        </w:rPr>
        <w:t>rgovine Jager</w:t>
      </w:r>
      <w:r>
        <w:rPr>
          <w:rFonts w:ascii="Tahoma" w:hAnsi="Tahoma" w:cs="Tahoma"/>
        </w:rPr>
        <w:t xml:space="preserve"> in drugi sodelujoči trgovci. </w:t>
      </w:r>
    </w:p>
    <w:p w14:paraId="5F242977" w14:textId="77777777" w:rsidR="00DA51B3" w:rsidRDefault="00DA51B3" w:rsidP="00DA51B3">
      <w:pPr>
        <w:pStyle w:val="NoSpacing"/>
        <w:spacing w:line="276" w:lineRule="auto"/>
        <w:jc w:val="both"/>
        <w:rPr>
          <w:rFonts w:ascii="Tahoma" w:hAnsi="Tahoma" w:cs="Tahoma"/>
          <w:b/>
        </w:rPr>
      </w:pPr>
    </w:p>
    <w:p w14:paraId="095790DA" w14:textId="77777777" w:rsidR="00DA51B3" w:rsidRDefault="00DA51B3" w:rsidP="00DA51B3">
      <w:pPr>
        <w:pStyle w:val="NoSpacing"/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Skupaj v pomoč slovenskim pridelovalcem mleka</w:t>
      </w:r>
    </w:p>
    <w:p w14:paraId="7F5CADC5" w14:textId="77777777" w:rsidR="00DA51B3" w:rsidRDefault="00DA51B3" w:rsidP="00DA51B3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</w:t>
      </w:r>
      <w:proofErr w:type="spellStart"/>
      <w:r>
        <w:rPr>
          <w:rFonts w:ascii="Tahoma" w:hAnsi="Tahoma" w:cs="Tahoma"/>
        </w:rPr>
        <w:t>preskrbno</w:t>
      </w:r>
      <w:proofErr w:type="spellEnd"/>
      <w:r>
        <w:rPr>
          <w:rFonts w:ascii="Tahoma" w:hAnsi="Tahoma" w:cs="Tahoma"/>
        </w:rPr>
        <w:t xml:space="preserve"> verigo z mlekom in mlečnimi izdelki niso vpeti le kmetje, mlekarska industrija, šole, vrtci, bolnišnice in druge organizacije, ampak tudi vsak potrošnik, ki posega po mlečnih izdelkih. Namen pobude ob </w:t>
      </w:r>
      <w:r>
        <w:rPr>
          <w:rFonts w:ascii="Tahoma" w:hAnsi="Tahoma" w:cs="Tahoma"/>
          <w:i/>
        </w:rPr>
        <w:t>m</w:t>
      </w:r>
      <w:r w:rsidRPr="00D44D02">
        <w:rPr>
          <w:rFonts w:ascii="Tahoma" w:hAnsi="Tahoma" w:cs="Tahoma"/>
          <w:i/>
        </w:rPr>
        <w:t>esec</w:t>
      </w:r>
      <w:r>
        <w:rPr>
          <w:rFonts w:ascii="Tahoma" w:hAnsi="Tahoma" w:cs="Tahoma"/>
          <w:i/>
        </w:rPr>
        <w:t>u</w:t>
      </w:r>
      <w:r w:rsidRPr="00D44D02">
        <w:rPr>
          <w:rFonts w:ascii="Tahoma" w:hAnsi="Tahoma" w:cs="Tahoma"/>
          <w:i/>
        </w:rPr>
        <w:t xml:space="preserve"> slovenskega mleka</w:t>
      </w:r>
      <w:r>
        <w:rPr>
          <w:rFonts w:ascii="Tahoma" w:hAnsi="Tahoma" w:cs="Tahoma"/>
        </w:rPr>
        <w:t xml:space="preserve"> je zato ozaveščanje potrošnikov o njihovi vlogi pri zagotavljanju stabilnosti slovenske mlekarske verige. »</w:t>
      </w:r>
      <w:r w:rsidRPr="00034A6C">
        <w:rPr>
          <w:rFonts w:ascii="Tahoma" w:hAnsi="Tahoma" w:cs="Tahoma"/>
          <w:i/>
        </w:rPr>
        <w:t>Z nakupom izdelkov priznanih domačih blagovnih znamk svojim najbližjim ne boste postregli samo z najbolj kakovostnimi mlečnimi izdelki, ampak s tem tudi dodatno podprli</w:t>
      </w:r>
      <w:r>
        <w:rPr>
          <w:rFonts w:ascii="Tahoma" w:hAnsi="Tahoma" w:cs="Tahoma"/>
          <w:i/>
        </w:rPr>
        <w:t xml:space="preserve"> </w:t>
      </w:r>
      <w:r w:rsidRPr="00034A6C">
        <w:rPr>
          <w:rFonts w:ascii="Tahoma" w:hAnsi="Tahoma" w:cs="Tahoma"/>
          <w:i/>
        </w:rPr>
        <w:t>pridelovalce slovenskega mleka</w:t>
      </w:r>
      <w:r>
        <w:rPr>
          <w:rFonts w:ascii="Tahoma" w:hAnsi="Tahoma" w:cs="Tahoma"/>
        </w:rPr>
        <w:t>,« so ob pričetku pobude zapisale</w:t>
      </w:r>
      <w:r w:rsidRPr="003C3DAD">
        <w:rPr>
          <w:rFonts w:ascii="Tahoma" w:hAnsi="Tahoma" w:cs="Tahoma"/>
          <w:b/>
        </w:rPr>
        <w:t xml:space="preserve"> slovenske mlekarne</w:t>
      </w:r>
      <w:r>
        <w:rPr>
          <w:rFonts w:ascii="Tahoma" w:hAnsi="Tahoma" w:cs="Tahoma"/>
        </w:rPr>
        <w:t>.</w:t>
      </w:r>
    </w:p>
    <w:p w14:paraId="21834FB6" w14:textId="77777777" w:rsidR="00DA51B3" w:rsidRDefault="00DA51B3" w:rsidP="00DA51B3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4595B762" w14:textId="77777777" w:rsidR="00DA51B3" w:rsidRPr="00BB399D" w:rsidRDefault="00DA51B3" w:rsidP="00DA51B3">
      <w:pPr>
        <w:pStyle w:val="NoSpacing"/>
        <w:spacing w:line="276" w:lineRule="auto"/>
        <w:jc w:val="both"/>
        <w:rPr>
          <w:rFonts w:ascii="Tahoma" w:hAnsi="Tahoma" w:cs="Tahoma"/>
          <w:iCs/>
        </w:rPr>
      </w:pPr>
      <w:r>
        <w:rPr>
          <w:rFonts w:ascii="Tahoma" w:hAnsi="Tahoma" w:cs="Tahoma"/>
        </w:rPr>
        <w:t xml:space="preserve">Mlekarne in trgovci se pobudi pridružujejo tako, da bodo </w:t>
      </w:r>
      <w:r w:rsidRPr="00B26C0C">
        <w:rPr>
          <w:rFonts w:ascii="Tahoma" w:hAnsi="Tahoma" w:cs="Tahoma"/>
          <w:b/>
        </w:rPr>
        <w:t>nabor priljubljenih izdelkov</w:t>
      </w:r>
      <w:r>
        <w:rPr>
          <w:rFonts w:ascii="Tahoma" w:hAnsi="Tahoma" w:cs="Tahoma"/>
        </w:rPr>
        <w:t xml:space="preserve"> </w:t>
      </w:r>
      <w:r w:rsidRPr="00B26C0C">
        <w:rPr>
          <w:rFonts w:ascii="Tahoma" w:hAnsi="Tahoma" w:cs="Tahoma"/>
          <w:b/>
        </w:rPr>
        <w:t>ponujali po znižanih cenah</w:t>
      </w:r>
      <w:r>
        <w:rPr>
          <w:rFonts w:ascii="Tahoma" w:hAnsi="Tahoma" w:cs="Tahoma"/>
        </w:rPr>
        <w:t xml:space="preserve">, hkrati pa si bodo prizadevali za dvig ozaveščenosti </w:t>
      </w:r>
      <w:r>
        <w:rPr>
          <w:rFonts w:ascii="Tahoma" w:hAnsi="Tahoma" w:cs="Tahoma"/>
        </w:rPr>
        <w:lastRenderedPageBreak/>
        <w:t xml:space="preserve">prebivalstva. </w:t>
      </w:r>
      <w:r w:rsidRPr="00BB399D">
        <w:rPr>
          <w:rFonts w:ascii="Tahoma" w:hAnsi="Tahoma" w:cs="Tahoma"/>
          <w:iCs/>
        </w:rPr>
        <w:t>Vsakdanja prepletenost Slovencev z mlekom in mlečnimi izdelki je del naše kulture, enako kot posluh za sočloveka in ljudi v stiski. Včasih se niti ne zavemo, da lahko s tako majhnimi dejanji, kot je izbira slovenskega mleka, nekomu rešimo posel in olajšamo vsakdanje skrbi. Slovenske mlekarne in trgovci zato v en glas potrošnike vabijo, da v trgovini izberejo slovenske izdelke in s tem pomagajo slovenskemu kmetu in slovenski mlečni industriji.</w:t>
      </w:r>
    </w:p>
    <w:p w14:paraId="1BA90245" w14:textId="77777777" w:rsidR="00DA51B3" w:rsidRDefault="00DA51B3" w:rsidP="00DA51B3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3DC8D879" w14:textId="77777777" w:rsidR="00DA51B3" w:rsidRPr="00001B64" w:rsidRDefault="00DA51B3" w:rsidP="00DA51B3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Nabor izdelkov, ki bodo pod sloganom </w:t>
      </w:r>
      <w:r w:rsidRPr="00771E8A">
        <w:rPr>
          <w:rFonts w:ascii="Tahoma" w:hAnsi="Tahoma" w:cs="Tahoma"/>
          <w:i/>
        </w:rPr>
        <w:t>Slovensko mleko nas povezuje</w:t>
      </w:r>
      <w:r>
        <w:rPr>
          <w:rFonts w:ascii="Tahoma" w:hAnsi="Tahoma" w:cs="Tahoma"/>
        </w:rPr>
        <w:t xml:space="preserve"> na voljo po znižanih cenah:  </w:t>
      </w:r>
    </w:p>
    <w:p w14:paraId="5D2577C4" w14:textId="77777777" w:rsidR="00DA51B3" w:rsidRDefault="00DA51B3" w:rsidP="00DA51B3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Alpsko mleko (polnomastno in pol posneto, 1 L), Mu tekoči naravni jogurt (različici s 3,2 in 1,3 % mlečne maščobe, 1 L), Mu kisla smetana (180 g) in sladoled Planica (2 L) iz </w:t>
      </w:r>
      <w:r w:rsidRPr="00B25816">
        <w:rPr>
          <w:rFonts w:ascii="Tahoma" w:hAnsi="Tahoma" w:cs="Tahoma"/>
          <w:b/>
        </w:rPr>
        <w:t>Ljubljanskih mlekarn</w:t>
      </w:r>
      <w:r>
        <w:rPr>
          <w:rFonts w:ascii="Tahoma" w:hAnsi="Tahoma" w:cs="Tahoma"/>
        </w:rPr>
        <w:t xml:space="preserve">; </w:t>
      </w:r>
    </w:p>
    <w:p w14:paraId="017083EE" w14:textId="77777777" w:rsidR="00DA51B3" w:rsidRPr="00001B64" w:rsidRDefault="00DA51B3" w:rsidP="00DA51B3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ahoma" w:hAnsi="Tahoma" w:cs="Tahoma"/>
        </w:rPr>
      </w:pPr>
      <w:r w:rsidRPr="00001B64">
        <w:rPr>
          <w:rFonts w:ascii="Tahoma" w:hAnsi="Tahoma" w:cs="Tahoma"/>
        </w:rPr>
        <w:t xml:space="preserve">LCA </w:t>
      </w:r>
      <w:r>
        <w:rPr>
          <w:rFonts w:ascii="Tahoma" w:hAnsi="Tahoma" w:cs="Tahoma"/>
        </w:rPr>
        <w:t xml:space="preserve">sadni tekoči </w:t>
      </w:r>
      <w:r w:rsidRPr="00001B64">
        <w:rPr>
          <w:rFonts w:ascii="Tahoma" w:hAnsi="Tahoma" w:cs="Tahoma"/>
        </w:rPr>
        <w:t xml:space="preserve">jogurt </w:t>
      </w:r>
      <w:r>
        <w:rPr>
          <w:rFonts w:ascii="Tahoma" w:hAnsi="Tahoma" w:cs="Tahoma"/>
        </w:rPr>
        <w:t>Zelene doline (</w:t>
      </w:r>
      <w:r w:rsidRPr="00001B64">
        <w:rPr>
          <w:rFonts w:ascii="Tahoma" w:hAnsi="Tahoma" w:cs="Tahoma"/>
        </w:rPr>
        <w:t>500g</w:t>
      </w:r>
      <w:r>
        <w:rPr>
          <w:rFonts w:ascii="Tahoma" w:hAnsi="Tahoma" w:cs="Tahoma"/>
        </w:rPr>
        <w:t>,</w:t>
      </w:r>
      <w:r w:rsidRPr="00001B64">
        <w:rPr>
          <w:rFonts w:ascii="Tahoma" w:hAnsi="Tahoma" w:cs="Tahoma"/>
        </w:rPr>
        <w:t xml:space="preserve"> več okusov</w:t>
      </w:r>
      <w:r>
        <w:rPr>
          <w:rFonts w:ascii="Tahoma" w:hAnsi="Tahoma" w:cs="Tahoma"/>
        </w:rPr>
        <w:t>), s</w:t>
      </w:r>
      <w:r w:rsidRPr="00001B64">
        <w:rPr>
          <w:rFonts w:ascii="Tahoma" w:hAnsi="Tahoma" w:cs="Tahoma"/>
        </w:rPr>
        <w:t xml:space="preserve">ir Edamec </w:t>
      </w:r>
      <w:r>
        <w:rPr>
          <w:rFonts w:ascii="Tahoma" w:hAnsi="Tahoma" w:cs="Tahoma"/>
        </w:rPr>
        <w:t>Zelene doline (</w:t>
      </w:r>
      <w:r w:rsidRPr="00001B64">
        <w:rPr>
          <w:rFonts w:ascii="Tahoma" w:hAnsi="Tahoma" w:cs="Tahoma"/>
        </w:rPr>
        <w:t>cca 2500</w:t>
      </w:r>
      <w:r>
        <w:rPr>
          <w:rFonts w:ascii="Tahoma" w:hAnsi="Tahoma" w:cs="Tahoma"/>
        </w:rPr>
        <w:t xml:space="preserve"> </w:t>
      </w:r>
      <w:r w:rsidRPr="00001B64">
        <w:rPr>
          <w:rFonts w:ascii="Tahoma" w:hAnsi="Tahoma" w:cs="Tahoma"/>
        </w:rPr>
        <w:t>g</w:t>
      </w:r>
      <w:r>
        <w:rPr>
          <w:rFonts w:ascii="Tahoma" w:hAnsi="Tahoma" w:cs="Tahoma"/>
        </w:rPr>
        <w:t xml:space="preserve">) in </w:t>
      </w:r>
      <w:proofErr w:type="spellStart"/>
      <w:r>
        <w:rPr>
          <w:rFonts w:ascii="Tahoma" w:hAnsi="Tahoma" w:cs="Tahoma"/>
        </w:rPr>
        <w:t>nepasirana</w:t>
      </w:r>
      <w:proofErr w:type="spellEnd"/>
      <w:r>
        <w:rPr>
          <w:rFonts w:ascii="Tahoma" w:hAnsi="Tahoma" w:cs="Tahoma"/>
        </w:rPr>
        <w:t xml:space="preserve"> s</w:t>
      </w:r>
      <w:r w:rsidRPr="00001B64">
        <w:rPr>
          <w:rFonts w:ascii="Tahoma" w:hAnsi="Tahoma" w:cs="Tahoma"/>
        </w:rPr>
        <w:t>kuta</w:t>
      </w:r>
      <w:r>
        <w:rPr>
          <w:rFonts w:ascii="Tahoma" w:hAnsi="Tahoma" w:cs="Tahoma"/>
        </w:rPr>
        <w:t xml:space="preserve"> Zelene doline</w:t>
      </w:r>
      <w:r w:rsidRPr="00001B6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001B64">
        <w:rPr>
          <w:rFonts w:ascii="Tahoma" w:hAnsi="Tahoma" w:cs="Tahoma"/>
        </w:rPr>
        <w:t>500</w:t>
      </w:r>
      <w:r>
        <w:rPr>
          <w:rFonts w:ascii="Tahoma" w:hAnsi="Tahoma" w:cs="Tahoma"/>
        </w:rPr>
        <w:t xml:space="preserve"> </w:t>
      </w:r>
      <w:r w:rsidRPr="00001B64">
        <w:rPr>
          <w:rFonts w:ascii="Tahoma" w:hAnsi="Tahoma" w:cs="Tahoma"/>
        </w:rPr>
        <w:t>g</w:t>
      </w:r>
      <w:r>
        <w:rPr>
          <w:rFonts w:ascii="Tahoma" w:hAnsi="Tahoma" w:cs="Tahoma"/>
        </w:rPr>
        <w:t xml:space="preserve">) iz </w:t>
      </w:r>
      <w:r w:rsidRPr="00B25816">
        <w:rPr>
          <w:rFonts w:ascii="Tahoma" w:hAnsi="Tahoma" w:cs="Tahoma"/>
          <w:b/>
        </w:rPr>
        <w:t>Mlekarne Celeia</w:t>
      </w:r>
      <w:r>
        <w:rPr>
          <w:rFonts w:ascii="Tahoma" w:hAnsi="Tahoma" w:cs="Tahoma"/>
        </w:rPr>
        <w:t xml:space="preserve">;  </w:t>
      </w:r>
    </w:p>
    <w:p w14:paraId="54820040" w14:textId="77777777" w:rsidR="00DA51B3" w:rsidRDefault="00DA51B3" w:rsidP="00DA51B3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ahoma" w:hAnsi="Tahoma" w:cs="Tahoma"/>
        </w:rPr>
      </w:pPr>
      <w:r w:rsidRPr="004E4FFC">
        <w:rPr>
          <w:rFonts w:ascii="Tahoma" w:hAnsi="Tahoma" w:cs="Tahoma"/>
        </w:rPr>
        <w:t xml:space="preserve">Slovensko surovo maslo </w:t>
      </w:r>
      <w:r>
        <w:rPr>
          <w:rFonts w:ascii="Tahoma" w:hAnsi="Tahoma" w:cs="Tahoma"/>
        </w:rPr>
        <w:t xml:space="preserve">(250 g) in Ljutomerski sir Ementalec iz </w:t>
      </w:r>
      <w:r w:rsidRPr="00B25816">
        <w:rPr>
          <w:rFonts w:ascii="Tahoma" w:hAnsi="Tahoma" w:cs="Tahoma"/>
          <w:b/>
        </w:rPr>
        <w:t>Pomurskih mlekarn</w:t>
      </w:r>
      <w:r>
        <w:rPr>
          <w:rFonts w:ascii="Tahoma" w:hAnsi="Tahoma" w:cs="Tahoma"/>
        </w:rPr>
        <w:t>;</w:t>
      </w:r>
    </w:p>
    <w:p w14:paraId="1A507956" w14:textId="77777777" w:rsidR="00DA51B3" w:rsidRPr="00001B64" w:rsidRDefault="00DA51B3" w:rsidP="00DA51B3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Sveže mleko Planika 3,5% </w:t>
      </w:r>
      <w:proofErr w:type="spellStart"/>
      <w:r>
        <w:rPr>
          <w:rFonts w:ascii="Tahoma" w:hAnsi="Tahoma" w:cs="Tahoma"/>
        </w:rPr>
        <w:t>m.m</w:t>
      </w:r>
      <w:proofErr w:type="spellEnd"/>
      <w:r>
        <w:rPr>
          <w:rFonts w:ascii="Tahoma" w:hAnsi="Tahoma" w:cs="Tahoma"/>
        </w:rPr>
        <w:t xml:space="preserve">. (1 L) iz </w:t>
      </w:r>
      <w:r>
        <w:rPr>
          <w:rFonts w:ascii="Tahoma" w:hAnsi="Tahoma" w:cs="Tahoma"/>
          <w:b/>
        </w:rPr>
        <w:t>M</w:t>
      </w:r>
      <w:r w:rsidRPr="00B25816">
        <w:rPr>
          <w:rFonts w:ascii="Tahoma" w:hAnsi="Tahoma" w:cs="Tahoma"/>
          <w:b/>
        </w:rPr>
        <w:t>lekarne Planika</w:t>
      </w:r>
      <w:r>
        <w:rPr>
          <w:rFonts w:ascii="Tahoma" w:hAnsi="Tahoma" w:cs="Tahoma"/>
        </w:rPr>
        <w:t xml:space="preserve">; </w:t>
      </w:r>
    </w:p>
    <w:p w14:paraId="1C4B8E45" w14:textId="77777777" w:rsidR="00DA51B3" w:rsidRPr="00001B64" w:rsidRDefault="00DA51B3" w:rsidP="00DA51B3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Kefir Krepki suhec (750 g) iz </w:t>
      </w:r>
      <w:r w:rsidRPr="00B25816">
        <w:rPr>
          <w:rFonts w:ascii="Tahoma" w:hAnsi="Tahoma" w:cs="Tahoma"/>
          <w:b/>
        </w:rPr>
        <w:t>Mlekarne Krepko</w:t>
      </w:r>
      <w:r>
        <w:rPr>
          <w:rFonts w:ascii="Tahoma" w:hAnsi="Tahoma" w:cs="Tahoma"/>
        </w:rPr>
        <w:t>.</w:t>
      </w:r>
    </w:p>
    <w:p w14:paraId="199D9F1F" w14:textId="77777777" w:rsidR="00DA51B3" w:rsidRDefault="00DA51B3" w:rsidP="00DA51B3">
      <w:pPr>
        <w:pStyle w:val="NoSpacing"/>
        <w:spacing w:line="276" w:lineRule="auto"/>
        <w:jc w:val="both"/>
        <w:rPr>
          <w:rFonts w:ascii="Tahoma" w:hAnsi="Tahoma" w:cs="Tahoma"/>
        </w:rPr>
      </w:pPr>
    </w:p>
    <w:sectPr w:rsidR="00DA51B3" w:rsidSect="00E213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79" w:right="1416" w:bottom="993" w:left="1440" w:header="53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EC9C4" w14:textId="77777777" w:rsidR="00320BF7" w:rsidRDefault="00320BF7">
      <w:r>
        <w:separator/>
      </w:r>
    </w:p>
  </w:endnote>
  <w:endnote w:type="continuationSeparator" w:id="0">
    <w:p w14:paraId="05A6D104" w14:textId="77777777" w:rsidR="00320BF7" w:rsidRDefault="0032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jmJogurtSLO">
    <w:altName w:val="Microsoft YaHei"/>
    <w:panose1 w:val="00000000000000000000"/>
    <w:charset w:val="00"/>
    <w:family w:val="modern"/>
    <w:notTrueType/>
    <w:pitch w:val="variable"/>
    <w:sig w:usb0="800000AF" w:usb1="1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gurt Regular SL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44C3" w14:textId="77777777" w:rsidR="00114A1A" w:rsidRDefault="00E2138C" w:rsidP="00B93A33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0C3FEC" wp14:editId="1BFD1974">
          <wp:simplePos x="0" y="0"/>
          <wp:positionH relativeFrom="margin">
            <wp:align>center</wp:align>
          </wp:positionH>
          <wp:positionV relativeFrom="paragraph">
            <wp:posOffset>153670</wp:posOffset>
          </wp:positionV>
          <wp:extent cx="4264182" cy="530549"/>
          <wp:effectExtent l="0" t="0" r="0" b="0"/>
          <wp:wrapNone/>
          <wp:docPr id="5" name="Picture 5" descr="A picture containing laptop, computer, screen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i mlek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4182" cy="530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ABAD2" w14:textId="77777777" w:rsidR="002B1436" w:rsidRDefault="00E2138C" w:rsidP="00760275">
    <w:pPr>
      <w:pStyle w:val="Footer"/>
      <w:ind w:firstLine="708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91E56E" wp14:editId="501B872D">
          <wp:simplePos x="0" y="0"/>
          <wp:positionH relativeFrom="margin">
            <wp:align>center</wp:align>
          </wp:positionH>
          <wp:positionV relativeFrom="paragraph">
            <wp:posOffset>191770</wp:posOffset>
          </wp:positionV>
          <wp:extent cx="4264182" cy="530549"/>
          <wp:effectExtent l="0" t="0" r="0" b="0"/>
          <wp:wrapNone/>
          <wp:docPr id="4" name="Picture 4" descr="A picture containing laptop, computer, screen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i mlek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4182" cy="530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8FA3" w14:textId="77777777" w:rsidR="00320BF7" w:rsidRDefault="00320BF7">
      <w:r>
        <w:separator/>
      </w:r>
    </w:p>
  </w:footnote>
  <w:footnote w:type="continuationSeparator" w:id="0">
    <w:p w14:paraId="7DF53DFE" w14:textId="77777777" w:rsidR="00320BF7" w:rsidRDefault="0032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DBAC0" w14:textId="77777777" w:rsidR="009F57A2" w:rsidRDefault="00D87EFB" w:rsidP="00D87EFB">
    <w:pPr>
      <w:pStyle w:val="Header"/>
    </w:pPr>
    <w:r>
      <w:rPr>
        <w:noProof/>
      </w:rPr>
      <w:drawing>
        <wp:inline distT="0" distB="0" distL="0" distR="0" wp14:anchorId="735F5DEE" wp14:editId="2CA376A9">
          <wp:extent cx="1069200" cy="1069200"/>
          <wp:effectExtent l="0" t="0" r="0" b="0"/>
          <wp:docPr id="1" name="Slika 1" descr="C:\Users\rupnikb\AppData\Local\Microsoft\Windows\INetCache\Content.MSO\2C2EF36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pnikb\AppData\Local\Microsoft\Windows\INetCache\Content.MSO\2C2EF36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106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138C">
      <w:rPr>
        <w:noProof/>
      </w:rPr>
      <w:drawing>
        <wp:anchor distT="0" distB="0" distL="114300" distR="114300" simplePos="0" relativeHeight="251662336" behindDoc="0" locked="0" layoutInCell="1" allowOverlap="1" wp14:anchorId="160C0D56" wp14:editId="67684AD8">
          <wp:simplePos x="0" y="0"/>
          <wp:positionH relativeFrom="column">
            <wp:posOffset>3838669</wp:posOffset>
          </wp:positionH>
          <wp:positionV relativeFrom="paragraph">
            <wp:posOffset>173783</wp:posOffset>
          </wp:positionV>
          <wp:extent cx="1951538" cy="367665"/>
          <wp:effectExtent l="0" t="0" r="0" b="0"/>
          <wp:wrapNone/>
          <wp:docPr id="6" name="Picture 6" descr="A close up of a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ša super hran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538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00585" w14:textId="77777777" w:rsidR="009F57A2" w:rsidRDefault="009F57A2">
    <w:pPr>
      <w:pStyle w:val="Header"/>
      <w:jc w:val="center"/>
    </w:pPr>
  </w:p>
  <w:p w14:paraId="6BC0B16E" w14:textId="77777777" w:rsidR="009F57A2" w:rsidRDefault="00E2138C">
    <w:pPr>
      <w:pStyle w:val="Header"/>
      <w:jc w:val="center"/>
      <w:rPr>
        <w:color w:val="797979"/>
        <w:sz w:val="14"/>
        <w:szCs w:val="14"/>
      </w:rPr>
    </w:pPr>
    <w:r>
      <w:rPr>
        <w:rFonts w:ascii="ljmJogurtSLO" w:hAnsi="ljmJogurtSLO"/>
        <w:noProof/>
        <w:color w:val="8C8C8C"/>
        <w:sz w:val="18"/>
        <w:szCs w:val="18"/>
      </w:rPr>
      <w:drawing>
        <wp:anchor distT="0" distB="0" distL="114300" distR="114300" simplePos="0" relativeHeight="251658240" behindDoc="0" locked="0" layoutInCell="1" allowOverlap="1" wp14:anchorId="57C62D03" wp14:editId="68B9BCEE">
          <wp:simplePos x="0" y="0"/>
          <wp:positionH relativeFrom="column">
            <wp:posOffset>3421813</wp:posOffset>
          </wp:positionH>
          <wp:positionV relativeFrom="paragraph">
            <wp:posOffset>98425</wp:posOffset>
          </wp:positionV>
          <wp:extent cx="2396968" cy="451583"/>
          <wp:effectExtent l="0" t="0" r="0" b="0"/>
          <wp:wrapNone/>
          <wp:docPr id="3" name="Picture 3" descr="A close up of a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ša super hran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968" cy="45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3BB4D" w14:textId="77777777" w:rsidR="005929E2" w:rsidRPr="00353B3A" w:rsidRDefault="005929E2">
    <w:pPr>
      <w:pStyle w:val="Header"/>
      <w:jc w:val="center"/>
      <w:rPr>
        <w:rFonts w:ascii="ljmJogurtSLO" w:hAnsi="ljmJogurtSLO"/>
        <w:noProof/>
        <w:color w:val="8C8C8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5ED"/>
    <w:multiLevelType w:val="hybridMultilevel"/>
    <w:tmpl w:val="14D47F22"/>
    <w:lvl w:ilvl="0" w:tplc="6D5E2E96"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rebuchet MS" w:eastAsia="Showcard Gothic" w:hAnsi="Trebuchet MS" w:cs="Showcard Gothi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7197C2D"/>
    <w:multiLevelType w:val="hybridMultilevel"/>
    <w:tmpl w:val="35D45D64"/>
    <w:lvl w:ilvl="0" w:tplc="6D5E2E96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rebuchet MS" w:eastAsia="Showcard Gothic" w:hAnsi="Trebuchet MS" w:cs="Showcard Gothi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517B"/>
    <w:multiLevelType w:val="hybridMultilevel"/>
    <w:tmpl w:val="6598E650"/>
    <w:lvl w:ilvl="0" w:tplc="35488ABE">
      <w:start w:val="1"/>
      <w:numFmt w:val="none"/>
      <w:isLgl/>
      <w:lvlText w:val="b)"/>
      <w:lvlJc w:val="left"/>
      <w:pPr>
        <w:tabs>
          <w:tab w:val="num" w:pos="757"/>
        </w:tabs>
        <w:ind w:left="757" w:hanging="360"/>
      </w:pPr>
      <w:rPr>
        <w:rFonts w:ascii="Trebuchet MS" w:hAnsi="Trebuchet MS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111D49E0"/>
    <w:multiLevelType w:val="multilevel"/>
    <w:tmpl w:val="FFAAD9DC"/>
    <w:lvl w:ilvl="0">
      <w:numFmt w:val="bullet"/>
      <w:lvlText w:val="-"/>
      <w:lvlJc w:val="left"/>
      <w:pPr>
        <w:tabs>
          <w:tab w:val="num" w:pos="1065"/>
        </w:tabs>
        <w:ind w:left="1065" w:hanging="645"/>
      </w:pPr>
      <w:rPr>
        <w:rFonts w:ascii="Trebuchet MS" w:eastAsia="Showcard Gothic" w:hAnsi="Trebuchet MS" w:cs="Showcard Gothic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5D40F87"/>
    <w:multiLevelType w:val="hybridMultilevel"/>
    <w:tmpl w:val="C1AEB5B2"/>
    <w:lvl w:ilvl="0" w:tplc="F5E6FB82">
      <w:numFmt w:val="bullet"/>
      <w:lvlText w:val="-"/>
      <w:lvlJc w:val="left"/>
      <w:pPr>
        <w:tabs>
          <w:tab w:val="num" w:pos="720"/>
        </w:tabs>
        <w:ind w:left="720" w:hanging="645"/>
      </w:pPr>
      <w:rPr>
        <w:rFonts w:ascii="Trebuchet MS" w:eastAsia="Showcard Gothic" w:hAnsi="Trebuchet MS" w:cs="Showcard Gothi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1B9B"/>
    <w:multiLevelType w:val="multilevel"/>
    <w:tmpl w:val="6598E650"/>
    <w:lvl w:ilvl="0">
      <w:start w:val="1"/>
      <w:numFmt w:val="none"/>
      <w:isLgl/>
      <w:lvlText w:val="b)"/>
      <w:lvlJc w:val="left"/>
      <w:pPr>
        <w:tabs>
          <w:tab w:val="num" w:pos="757"/>
        </w:tabs>
        <w:ind w:left="757" w:hanging="360"/>
      </w:pPr>
      <w:rPr>
        <w:rFonts w:ascii="Trebuchet MS" w:hAnsi="Trebuchet MS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 w15:restartNumberingAfterBreak="0">
    <w:nsid w:val="162E2555"/>
    <w:multiLevelType w:val="hybridMultilevel"/>
    <w:tmpl w:val="DB88A302"/>
    <w:lvl w:ilvl="0" w:tplc="35488ABE">
      <w:start w:val="1"/>
      <w:numFmt w:val="none"/>
      <w:isLgl/>
      <w:lvlText w:val="b)"/>
      <w:lvlJc w:val="left"/>
      <w:pPr>
        <w:tabs>
          <w:tab w:val="num" w:pos="757"/>
        </w:tabs>
        <w:ind w:left="757" w:hanging="360"/>
      </w:pPr>
      <w:rPr>
        <w:rFonts w:ascii="Trebuchet MS" w:hAnsi="Trebuchet MS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 w15:restartNumberingAfterBreak="0">
    <w:nsid w:val="177F12E3"/>
    <w:multiLevelType w:val="hybridMultilevel"/>
    <w:tmpl w:val="0F6269D8"/>
    <w:lvl w:ilvl="0" w:tplc="71D67704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</w:rPr>
    </w:lvl>
    <w:lvl w:ilvl="1" w:tplc="FB4057BE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00F73"/>
    <w:multiLevelType w:val="hybridMultilevel"/>
    <w:tmpl w:val="C50CD822"/>
    <w:lvl w:ilvl="0" w:tplc="65E2F420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sz w:val="20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747AF4"/>
    <w:multiLevelType w:val="hybridMultilevel"/>
    <w:tmpl w:val="8FC03A06"/>
    <w:lvl w:ilvl="0" w:tplc="44EA3A88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ljmJogurtSLO" w:hAnsi="ljmJogurtSLO" w:hint="default"/>
      </w:rPr>
    </w:lvl>
    <w:lvl w:ilvl="1" w:tplc="EAEABD0E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ljmJogurtSLO" w:hAnsi="ljmJogurtSLO" w:hint="default"/>
      </w:rPr>
    </w:lvl>
    <w:lvl w:ilvl="2" w:tplc="72AE088E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ljmJogurtSLO" w:hAnsi="ljmJogurtSLO" w:hint="default"/>
      </w:rPr>
    </w:lvl>
    <w:lvl w:ilvl="3" w:tplc="6AA6E848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ljmJogurtSLO" w:hAnsi="ljmJogurtSLO" w:hint="default"/>
      </w:rPr>
    </w:lvl>
    <w:lvl w:ilvl="4" w:tplc="D306396E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ljmJogurtSLO" w:hAnsi="ljmJogurtSLO" w:hint="default"/>
      </w:rPr>
    </w:lvl>
    <w:lvl w:ilvl="5" w:tplc="934AE522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ljmJogurtSLO" w:hAnsi="ljmJogurtSLO" w:hint="default"/>
      </w:rPr>
    </w:lvl>
    <w:lvl w:ilvl="6" w:tplc="F442443A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ljmJogurtSLO" w:hAnsi="ljmJogurtSLO" w:hint="default"/>
      </w:rPr>
    </w:lvl>
    <w:lvl w:ilvl="7" w:tplc="DD8024EE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ljmJogurtSLO" w:hAnsi="ljmJogurtSLO" w:hint="default"/>
      </w:rPr>
    </w:lvl>
    <w:lvl w:ilvl="8" w:tplc="061262C0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ljmJogurtSLO" w:hAnsi="ljmJogurtSLO" w:hint="default"/>
      </w:rPr>
    </w:lvl>
  </w:abstractNum>
  <w:abstractNum w:abstractNumId="10" w15:restartNumberingAfterBreak="0">
    <w:nsid w:val="28795311"/>
    <w:multiLevelType w:val="hybridMultilevel"/>
    <w:tmpl w:val="F634C772"/>
    <w:lvl w:ilvl="0" w:tplc="4EF438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837D4"/>
    <w:multiLevelType w:val="hybridMultilevel"/>
    <w:tmpl w:val="FE84A98A"/>
    <w:lvl w:ilvl="0" w:tplc="F5E6FB82">
      <w:numFmt w:val="bullet"/>
      <w:lvlText w:val="-"/>
      <w:lvlJc w:val="left"/>
      <w:pPr>
        <w:tabs>
          <w:tab w:val="num" w:pos="1355"/>
        </w:tabs>
        <w:ind w:left="1355" w:hanging="645"/>
      </w:pPr>
      <w:rPr>
        <w:rFonts w:ascii="Trebuchet MS" w:eastAsia="Showcard Gothic" w:hAnsi="Trebuchet MS" w:cs="Showcard Gothi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6FB75E1"/>
    <w:multiLevelType w:val="multilevel"/>
    <w:tmpl w:val="42F8B5FE"/>
    <w:lvl w:ilvl="0">
      <w:start w:val="1"/>
      <w:numFmt w:val="none"/>
      <w:isLgl/>
      <w:lvlText w:val="a)"/>
      <w:lvlJc w:val="left"/>
      <w:pPr>
        <w:tabs>
          <w:tab w:val="num" w:pos="757"/>
        </w:tabs>
        <w:ind w:left="757" w:hanging="360"/>
      </w:pPr>
      <w:rPr>
        <w:rFonts w:ascii="Trebuchet MS" w:hAnsi="Trebuchet MS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42C1D"/>
    <w:multiLevelType w:val="hybridMultilevel"/>
    <w:tmpl w:val="D34E18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D75A9"/>
    <w:multiLevelType w:val="multilevel"/>
    <w:tmpl w:val="2F7E55F6"/>
    <w:lvl w:ilvl="0">
      <w:numFmt w:val="bullet"/>
      <w:lvlText w:val="-"/>
      <w:lvlJc w:val="left"/>
      <w:pPr>
        <w:tabs>
          <w:tab w:val="num" w:pos="825"/>
        </w:tabs>
        <w:ind w:left="825" w:hanging="645"/>
      </w:pPr>
      <w:rPr>
        <w:rFonts w:ascii="Trebuchet MS" w:eastAsia="Showcard Gothic" w:hAnsi="Trebuchet MS" w:cs="Showcard Gothic" w:hint="default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66EFE"/>
    <w:multiLevelType w:val="hybridMultilevel"/>
    <w:tmpl w:val="139E0F1C"/>
    <w:lvl w:ilvl="0" w:tplc="D50E24F6">
      <w:start w:val="1"/>
      <w:numFmt w:val="none"/>
      <w:isLgl/>
      <w:lvlText w:val="b)"/>
      <w:lvlJc w:val="left"/>
      <w:pPr>
        <w:tabs>
          <w:tab w:val="num" w:pos="757"/>
        </w:tabs>
        <w:ind w:left="757" w:hanging="360"/>
      </w:pPr>
      <w:rPr>
        <w:rFonts w:ascii="Trebuchet MS" w:hAnsi="Trebuchet MS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C1D13"/>
    <w:multiLevelType w:val="hybridMultilevel"/>
    <w:tmpl w:val="1B0E4738"/>
    <w:lvl w:ilvl="0" w:tplc="F5E6FB82">
      <w:numFmt w:val="bullet"/>
      <w:lvlText w:val="-"/>
      <w:lvlJc w:val="left"/>
      <w:pPr>
        <w:ind w:left="720" w:hanging="360"/>
      </w:pPr>
      <w:rPr>
        <w:rFonts w:ascii="Trebuchet MS" w:eastAsia="Showcard Gothic" w:hAnsi="Trebuchet MS" w:cs="Showcard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C1B92"/>
    <w:multiLevelType w:val="hybridMultilevel"/>
    <w:tmpl w:val="1DA81E76"/>
    <w:lvl w:ilvl="0" w:tplc="35488ABE">
      <w:start w:val="1"/>
      <w:numFmt w:val="none"/>
      <w:isLgl/>
      <w:lvlText w:val="b)"/>
      <w:lvlJc w:val="left"/>
      <w:pPr>
        <w:tabs>
          <w:tab w:val="num" w:pos="757"/>
        </w:tabs>
        <w:ind w:left="757" w:hanging="360"/>
      </w:pPr>
      <w:rPr>
        <w:rFonts w:ascii="Trebuchet MS" w:hAnsi="Trebuchet MS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8" w15:restartNumberingAfterBreak="0">
    <w:nsid w:val="5517200B"/>
    <w:multiLevelType w:val="multilevel"/>
    <w:tmpl w:val="C1AEB5B2"/>
    <w:lvl w:ilvl="0">
      <w:numFmt w:val="bullet"/>
      <w:lvlText w:val="-"/>
      <w:lvlJc w:val="left"/>
      <w:pPr>
        <w:tabs>
          <w:tab w:val="num" w:pos="720"/>
        </w:tabs>
        <w:ind w:left="720" w:hanging="645"/>
      </w:pPr>
      <w:rPr>
        <w:rFonts w:ascii="Trebuchet MS" w:eastAsia="Showcard Gothic" w:hAnsi="Trebuchet MS" w:cs="Showcard Goth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33A92"/>
    <w:multiLevelType w:val="multilevel"/>
    <w:tmpl w:val="DC868AA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1468ED"/>
    <w:multiLevelType w:val="hybridMultilevel"/>
    <w:tmpl w:val="3954D3FA"/>
    <w:lvl w:ilvl="0" w:tplc="65E2F420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sz w:val="20"/>
      </w:rPr>
    </w:lvl>
    <w:lvl w:ilvl="1" w:tplc="FB4057BE">
      <w:start w:val="1"/>
      <w:numFmt w:val="lowerLetter"/>
      <w:lvlText w:val="%2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9E0CA6"/>
    <w:multiLevelType w:val="hybridMultilevel"/>
    <w:tmpl w:val="FFAAD9DC"/>
    <w:lvl w:ilvl="0" w:tplc="F5E6FB82">
      <w:numFmt w:val="bullet"/>
      <w:lvlText w:val="-"/>
      <w:lvlJc w:val="left"/>
      <w:pPr>
        <w:tabs>
          <w:tab w:val="num" w:pos="1065"/>
        </w:tabs>
        <w:ind w:left="1065" w:hanging="645"/>
      </w:pPr>
      <w:rPr>
        <w:rFonts w:ascii="Trebuchet MS" w:eastAsia="Showcard Gothic" w:hAnsi="Trebuchet MS" w:cs="Showcard Gothi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7A96918"/>
    <w:multiLevelType w:val="hybridMultilevel"/>
    <w:tmpl w:val="F706452A"/>
    <w:lvl w:ilvl="0" w:tplc="E1425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168DF"/>
    <w:multiLevelType w:val="hybridMultilevel"/>
    <w:tmpl w:val="DC868AA0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DA62994"/>
    <w:multiLevelType w:val="hybridMultilevel"/>
    <w:tmpl w:val="05723B66"/>
    <w:lvl w:ilvl="0" w:tplc="CB04DE06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472B6"/>
    <w:multiLevelType w:val="hybridMultilevel"/>
    <w:tmpl w:val="0CE02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11"/>
  </w:num>
  <w:num w:numId="5">
    <w:abstractNumId w:val="8"/>
  </w:num>
  <w:num w:numId="6">
    <w:abstractNumId w:val="20"/>
  </w:num>
  <w:num w:numId="7">
    <w:abstractNumId w:val="14"/>
  </w:num>
  <w:num w:numId="8">
    <w:abstractNumId w:val="21"/>
  </w:num>
  <w:num w:numId="9">
    <w:abstractNumId w:val="3"/>
  </w:num>
  <w:num w:numId="10">
    <w:abstractNumId w:val="17"/>
  </w:num>
  <w:num w:numId="11">
    <w:abstractNumId w:val="4"/>
  </w:num>
  <w:num w:numId="12">
    <w:abstractNumId w:val="18"/>
  </w:num>
  <w:num w:numId="13">
    <w:abstractNumId w:val="0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9"/>
  </w:num>
  <w:num w:numId="21">
    <w:abstractNumId w:val="22"/>
  </w:num>
  <w:num w:numId="22">
    <w:abstractNumId w:val="10"/>
  </w:num>
  <w:num w:numId="23">
    <w:abstractNumId w:val="24"/>
  </w:num>
  <w:num w:numId="24">
    <w:abstractNumId w:val="13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86"/>
    <w:rsid w:val="00001B64"/>
    <w:rsid w:val="00005F62"/>
    <w:rsid w:val="00006DDA"/>
    <w:rsid w:val="00020ABB"/>
    <w:rsid w:val="00026E36"/>
    <w:rsid w:val="00027933"/>
    <w:rsid w:val="0003486B"/>
    <w:rsid w:val="00034A6C"/>
    <w:rsid w:val="000368D6"/>
    <w:rsid w:val="00036F7B"/>
    <w:rsid w:val="00043B66"/>
    <w:rsid w:val="000475C4"/>
    <w:rsid w:val="00047C2C"/>
    <w:rsid w:val="000560CA"/>
    <w:rsid w:val="0005723D"/>
    <w:rsid w:val="000576DE"/>
    <w:rsid w:val="000714DD"/>
    <w:rsid w:val="0007389E"/>
    <w:rsid w:val="000738E3"/>
    <w:rsid w:val="00086E2C"/>
    <w:rsid w:val="000954EF"/>
    <w:rsid w:val="000A15CB"/>
    <w:rsid w:val="000B54C9"/>
    <w:rsid w:val="000C2153"/>
    <w:rsid w:val="000C7E46"/>
    <w:rsid w:val="000F1B26"/>
    <w:rsid w:val="000F757F"/>
    <w:rsid w:val="00104AC1"/>
    <w:rsid w:val="00106BDF"/>
    <w:rsid w:val="00114246"/>
    <w:rsid w:val="00114A1A"/>
    <w:rsid w:val="00116042"/>
    <w:rsid w:val="00127E5B"/>
    <w:rsid w:val="00137B0B"/>
    <w:rsid w:val="00153C95"/>
    <w:rsid w:val="00154F59"/>
    <w:rsid w:val="00156A27"/>
    <w:rsid w:val="0015725D"/>
    <w:rsid w:val="001623B4"/>
    <w:rsid w:val="00172CC2"/>
    <w:rsid w:val="001804CF"/>
    <w:rsid w:val="001832D2"/>
    <w:rsid w:val="001862C0"/>
    <w:rsid w:val="001A16B2"/>
    <w:rsid w:val="001A4239"/>
    <w:rsid w:val="001A6584"/>
    <w:rsid w:val="001B0FE9"/>
    <w:rsid w:val="001C4B6C"/>
    <w:rsid w:val="001C4BDB"/>
    <w:rsid w:val="001C5B40"/>
    <w:rsid w:val="001C6178"/>
    <w:rsid w:val="001D19FC"/>
    <w:rsid w:val="001E70F9"/>
    <w:rsid w:val="001E74EC"/>
    <w:rsid w:val="001F5797"/>
    <w:rsid w:val="002072CB"/>
    <w:rsid w:val="00210BC4"/>
    <w:rsid w:val="00215F07"/>
    <w:rsid w:val="00221BE6"/>
    <w:rsid w:val="00222E41"/>
    <w:rsid w:val="00225C71"/>
    <w:rsid w:val="00226892"/>
    <w:rsid w:val="00232E1F"/>
    <w:rsid w:val="00233E34"/>
    <w:rsid w:val="0023550D"/>
    <w:rsid w:val="002368D0"/>
    <w:rsid w:val="00237387"/>
    <w:rsid w:val="002539D5"/>
    <w:rsid w:val="00271D72"/>
    <w:rsid w:val="00272A7F"/>
    <w:rsid w:val="00274136"/>
    <w:rsid w:val="002827D2"/>
    <w:rsid w:val="00282ADD"/>
    <w:rsid w:val="00294AE7"/>
    <w:rsid w:val="00296497"/>
    <w:rsid w:val="00297BBA"/>
    <w:rsid w:val="002B1436"/>
    <w:rsid w:val="002C4618"/>
    <w:rsid w:val="002D03C4"/>
    <w:rsid w:val="002E33EA"/>
    <w:rsid w:val="002F4723"/>
    <w:rsid w:val="00304890"/>
    <w:rsid w:val="0030539B"/>
    <w:rsid w:val="00307BB3"/>
    <w:rsid w:val="00310A99"/>
    <w:rsid w:val="00311FC4"/>
    <w:rsid w:val="00313513"/>
    <w:rsid w:val="00320BF7"/>
    <w:rsid w:val="00341D97"/>
    <w:rsid w:val="00346709"/>
    <w:rsid w:val="003502B8"/>
    <w:rsid w:val="00353B3A"/>
    <w:rsid w:val="00363DD5"/>
    <w:rsid w:val="00372DB1"/>
    <w:rsid w:val="0038072F"/>
    <w:rsid w:val="00380AA1"/>
    <w:rsid w:val="00390368"/>
    <w:rsid w:val="0039623D"/>
    <w:rsid w:val="003979FA"/>
    <w:rsid w:val="003A3FC0"/>
    <w:rsid w:val="003C3DAD"/>
    <w:rsid w:val="003C6727"/>
    <w:rsid w:val="003E7561"/>
    <w:rsid w:val="00411F33"/>
    <w:rsid w:val="00412CF4"/>
    <w:rsid w:val="00414868"/>
    <w:rsid w:val="00420AB6"/>
    <w:rsid w:val="00420BED"/>
    <w:rsid w:val="0042588F"/>
    <w:rsid w:val="00426495"/>
    <w:rsid w:val="00434D78"/>
    <w:rsid w:val="00435FD8"/>
    <w:rsid w:val="0044198D"/>
    <w:rsid w:val="004640E0"/>
    <w:rsid w:val="004864F2"/>
    <w:rsid w:val="00487472"/>
    <w:rsid w:val="00487AAB"/>
    <w:rsid w:val="00492685"/>
    <w:rsid w:val="004A116E"/>
    <w:rsid w:val="004A1AE4"/>
    <w:rsid w:val="004A21C6"/>
    <w:rsid w:val="004B6441"/>
    <w:rsid w:val="004B7F4F"/>
    <w:rsid w:val="004C4E85"/>
    <w:rsid w:val="004C7F35"/>
    <w:rsid w:val="004D29D2"/>
    <w:rsid w:val="004D4AA2"/>
    <w:rsid w:val="004E3DD7"/>
    <w:rsid w:val="0050277D"/>
    <w:rsid w:val="00506B9C"/>
    <w:rsid w:val="00513B29"/>
    <w:rsid w:val="00516C0F"/>
    <w:rsid w:val="00525105"/>
    <w:rsid w:val="00526EB8"/>
    <w:rsid w:val="00540731"/>
    <w:rsid w:val="005546E2"/>
    <w:rsid w:val="00556576"/>
    <w:rsid w:val="005605E2"/>
    <w:rsid w:val="00567EDF"/>
    <w:rsid w:val="0057168A"/>
    <w:rsid w:val="0057350D"/>
    <w:rsid w:val="005916FD"/>
    <w:rsid w:val="00592180"/>
    <w:rsid w:val="005929E2"/>
    <w:rsid w:val="00596DA2"/>
    <w:rsid w:val="00597FFC"/>
    <w:rsid w:val="005A039C"/>
    <w:rsid w:val="005A0AE1"/>
    <w:rsid w:val="005B15AD"/>
    <w:rsid w:val="005B272A"/>
    <w:rsid w:val="005B449C"/>
    <w:rsid w:val="005C0DF1"/>
    <w:rsid w:val="005C41FC"/>
    <w:rsid w:val="005D16D0"/>
    <w:rsid w:val="005D302B"/>
    <w:rsid w:val="005F0FB0"/>
    <w:rsid w:val="005F2753"/>
    <w:rsid w:val="00610805"/>
    <w:rsid w:val="006173C9"/>
    <w:rsid w:val="00625089"/>
    <w:rsid w:val="00625941"/>
    <w:rsid w:val="00647B59"/>
    <w:rsid w:val="00651B46"/>
    <w:rsid w:val="00652974"/>
    <w:rsid w:val="0065603A"/>
    <w:rsid w:val="00671E79"/>
    <w:rsid w:val="006732BF"/>
    <w:rsid w:val="00673605"/>
    <w:rsid w:val="006743D4"/>
    <w:rsid w:val="00681453"/>
    <w:rsid w:val="006A4258"/>
    <w:rsid w:val="006A650E"/>
    <w:rsid w:val="006B6920"/>
    <w:rsid w:val="006C2BAA"/>
    <w:rsid w:val="006C37DF"/>
    <w:rsid w:val="006E2A9D"/>
    <w:rsid w:val="006F6596"/>
    <w:rsid w:val="006F791D"/>
    <w:rsid w:val="00700059"/>
    <w:rsid w:val="00701D58"/>
    <w:rsid w:val="00710187"/>
    <w:rsid w:val="0071062A"/>
    <w:rsid w:val="007119FC"/>
    <w:rsid w:val="007153B1"/>
    <w:rsid w:val="0072115E"/>
    <w:rsid w:val="0073028A"/>
    <w:rsid w:val="00730AAB"/>
    <w:rsid w:val="007469A4"/>
    <w:rsid w:val="0075556C"/>
    <w:rsid w:val="00757FD9"/>
    <w:rsid w:val="00760275"/>
    <w:rsid w:val="007636C5"/>
    <w:rsid w:val="00771E8A"/>
    <w:rsid w:val="00775568"/>
    <w:rsid w:val="00775E1E"/>
    <w:rsid w:val="00783485"/>
    <w:rsid w:val="0079126F"/>
    <w:rsid w:val="007A0E1B"/>
    <w:rsid w:val="007A2E0C"/>
    <w:rsid w:val="007B0B20"/>
    <w:rsid w:val="007B1F82"/>
    <w:rsid w:val="007B4BBA"/>
    <w:rsid w:val="007C1144"/>
    <w:rsid w:val="007F401C"/>
    <w:rsid w:val="00812B55"/>
    <w:rsid w:val="00821D06"/>
    <w:rsid w:val="00821EC9"/>
    <w:rsid w:val="0082240F"/>
    <w:rsid w:val="00822D40"/>
    <w:rsid w:val="00825DF6"/>
    <w:rsid w:val="008278EA"/>
    <w:rsid w:val="008309BC"/>
    <w:rsid w:val="008369E4"/>
    <w:rsid w:val="008571D1"/>
    <w:rsid w:val="008633BF"/>
    <w:rsid w:val="00863BA7"/>
    <w:rsid w:val="00872425"/>
    <w:rsid w:val="00876C57"/>
    <w:rsid w:val="00884643"/>
    <w:rsid w:val="008B4362"/>
    <w:rsid w:val="008B6354"/>
    <w:rsid w:val="008C4A9A"/>
    <w:rsid w:val="008C6E9D"/>
    <w:rsid w:val="008E0C87"/>
    <w:rsid w:val="008F4D82"/>
    <w:rsid w:val="00903B08"/>
    <w:rsid w:val="009051C7"/>
    <w:rsid w:val="00911F2E"/>
    <w:rsid w:val="00913A90"/>
    <w:rsid w:val="00925A6F"/>
    <w:rsid w:val="00927BDB"/>
    <w:rsid w:val="009308E8"/>
    <w:rsid w:val="00930AB0"/>
    <w:rsid w:val="00962505"/>
    <w:rsid w:val="009638DB"/>
    <w:rsid w:val="009726BC"/>
    <w:rsid w:val="00972A7A"/>
    <w:rsid w:val="00976370"/>
    <w:rsid w:val="00985361"/>
    <w:rsid w:val="00990952"/>
    <w:rsid w:val="00997DF2"/>
    <w:rsid w:val="009B5F88"/>
    <w:rsid w:val="009C424B"/>
    <w:rsid w:val="009D11B5"/>
    <w:rsid w:val="009D33B7"/>
    <w:rsid w:val="009D692B"/>
    <w:rsid w:val="009E7C47"/>
    <w:rsid w:val="009F326D"/>
    <w:rsid w:val="009F57A2"/>
    <w:rsid w:val="00A01BD9"/>
    <w:rsid w:val="00A16DED"/>
    <w:rsid w:val="00A266E5"/>
    <w:rsid w:val="00A27F33"/>
    <w:rsid w:val="00A30C17"/>
    <w:rsid w:val="00A34670"/>
    <w:rsid w:val="00A350E5"/>
    <w:rsid w:val="00A35D99"/>
    <w:rsid w:val="00A362CF"/>
    <w:rsid w:val="00A50F78"/>
    <w:rsid w:val="00A54A36"/>
    <w:rsid w:val="00A5516E"/>
    <w:rsid w:val="00A60A06"/>
    <w:rsid w:val="00AA4C75"/>
    <w:rsid w:val="00AA5044"/>
    <w:rsid w:val="00AA64DE"/>
    <w:rsid w:val="00AC529A"/>
    <w:rsid w:val="00AC6AA9"/>
    <w:rsid w:val="00AC76B6"/>
    <w:rsid w:val="00AD0CF2"/>
    <w:rsid w:val="00AD7813"/>
    <w:rsid w:val="00AE2F6E"/>
    <w:rsid w:val="00B21F85"/>
    <w:rsid w:val="00B25816"/>
    <w:rsid w:val="00B26C0C"/>
    <w:rsid w:val="00B30278"/>
    <w:rsid w:val="00B304D4"/>
    <w:rsid w:val="00B36D05"/>
    <w:rsid w:val="00B43FB4"/>
    <w:rsid w:val="00B456DC"/>
    <w:rsid w:val="00B5192A"/>
    <w:rsid w:val="00B65B53"/>
    <w:rsid w:val="00B862A4"/>
    <w:rsid w:val="00B917F8"/>
    <w:rsid w:val="00B92A18"/>
    <w:rsid w:val="00B93A33"/>
    <w:rsid w:val="00B950E1"/>
    <w:rsid w:val="00B969DC"/>
    <w:rsid w:val="00BA28A7"/>
    <w:rsid w:val="00BB5205"/>
    <w:rsid w:val="00BB7AF1"/>
    <w:rsid w:val="00BC62CA"/>
    <w:rsid w:val="00BC7B29"/>
    <w:rsid w:val="00BD4C9C"/>
    <w:rsid w:val="00BD6331"/>
    <w:rsid w:val="00BE2548"/>
    <w:rsid w:val="00C04E05"/>
    <w:rsid w:val="00C0600E"/>
    <w:rsid w:val="00C06FA0"/>
    <w:rsid w:val="00C0737B"/>
    <w:rsid w:val="00C0773A"/>
    <w:rsid w:val="00C135DA"/>
    <w:rsid w:val="00C1543C"/>
    <w:rsid w:val="00C22383"/>
    <w:rsid w:val="00C25F37"/>
    <w:rsid w:val="00C355E1"/>
    <w:rsid w:val="00C4150E"/>
    <w:rsid w:val="00C44871"/>
    <w:rsid w:val="00C45D4C"/>
    <w:rsid w:val="00C57D36"/>
    <w:rsid w:val="00C63743"/>
    <w:rsid w:val="00C640E4"/>
    <w:rsid w:val="00C6508B"/>
    <w:rsid w:val="00C72F4B"/>
    <w:rsid w:val="00C7793B"/>
    <w:rsid w:val="00C81E1F"/>
    <w:rsid w:val="00C96FEF"/>
    <w:rsid w:val="00CA4F3A"/>
    <w:rsid w:val="00CB0B0F"/>
    <w:rsid w:val="00CB2294"/>
    <w:rsid w:val="00CC0D9A"/>
    <w:rsid w:val="00CD08EE"/>
    <w:rsid w:val="00CD5288"/>
    <w:rsid w:val="00CE1299"/>
    <w:rsid w:val="00CE45BC"/>
    <w:rsid w:val="00CE6A27"/>
    <w:rsid w:val="00CE74F3"/>
    <w:rsid w:val="00CF0887"/>
    <w:rsid w:val="00CF57E2"/>
    <w:rsid w:val="00D03107"/>
    <w:rsid w:val="00D07890"/>
    <w:rsid w:val="00D07C96"/>
    <w:rsid w:val="00D1356A"/>
    <w:rsid w:val="00D17A47"/>
    <w:rsid w:val="00D215C1"/>
    <w:rsid w:val="00D307CC"/>
    <w:rsid w:val="00D40986"/>
    <w:rsid w:val="00D4415E"/>
    <w:rsid w:val="00D44D02"/>
    <w:rsid w:val="00D451E8"/>
    <w:rsid w:val="00D471EA"/>
    <w:rsid w:val="00D541AE"/>
    <w:rsid w:val="00D61B2E"/>
    <w:rsid w:val="00D627FF"/>
    <w:rsid w:val="00D647DD"/>
    <w:rsid w:val="00D65B95"/>
    <w:rsid w:val="00D73E89"/>
    <w:rsid w:val="00D80E8F"/>
    <w:rsid w:val="00D84ED0"/>
    <w:rsid w:val="00D87EFB"/>
    <w:rsid w:val="00D90109"/>
    <w:rsid w:val="00DA51B3"/>
    <w:rsid w:val="00DA71D7"/>
    <w:rsid w:val="00DB1F2F"/>
    <w:rsid w:val="00DB5F2D"/>
    <w:rsid w:val="00DB6241"/>
    <w:rsid w:val="00DB6F0E"/>
    <w:rsid w:val="00DD6C55"/>
    <w:rsid w:val="00DE0C49"/>
    <w:rsid w:val="00DE53ED"/>
    <w:rsid w:val="00DF18A8"/>
    <w:rsid w:val="00DF4AC0"/>
    <w:rsid w:val="00DF4B39"/>
    <w:rsid w:val="00E02835"/>
    <w:rsid w:val="00E10496"/>
    <w:rsid w:val="00E12E45"/>
    <w:rsid w:val="00E16F94"/>
    <w:rsid w:val="00E2138C"/>
    <w:rsid w:val="00E316A4"/>
    <w:rsid w:val="00E32284"/>
    <w:rsid w:val="00E36272"/>
    <w:rsid w:val="00E4419C"/>
    <w:rsid w:val="00E449DE"/>
    <w:rsid w:val="00E508C5"/>
    <w:rsid w:val="00E51623"/>
    <w:rsid w:val="00E62FAC"/>
    <w:rsid w:val="00E631E3"/>
    <w:rsid w:val="00E648DE"/>
    <w:rsid w:val="00E7044C"/>
    <w:rsid w:val="00E749EB"/>
    <w:rsid w:val="00E80480"/>
    <w:rsid w:val="00E90204"/>
    <w:rsid w:val="00E91093"/>
    <w:rsid w:val="00E914DE"/>
    <w:rsid w:val="00E9221D"/>
    <w:rsid w:val="00EB1CE3"/>
    <w:rsid w:val="00EC541C"/>
    <w:rsid w:val="00EC5737"/>
    <w:rsid w:val="00ED2415"/>
    <w:rsid w:val="00EE235A"/>
    <w:rsid w:val="00EE2A9F"/>
    <w:rsid w:val="00EE3BF6"/>
    <w:rsid w:val="00EF4784"/>
    <w:rsid w:val="00F072BB"/>
    <w:rsid w:val="00F078C1"/>
    <w:rsid w:val="00F1404B"/>
    <w:rsid w:val="00F20899"/>
    <w:rsid w:val="00F246FF"/>
    <w:rsid w:val="00F44AA6"/>
    <w:rsid w:val="00F6692A"/>
    <w:rsid w:val="00F677F1"/>
    <w:rsid w:val="00F72F83"/>
    <w:rsid w:val="00F76C04"/>
    <w:rsid w:val="00F77D8B"/>
    <w:rsid w:val="00F877E8"/>
    <w:rsid w:val="00FA3707"/>
    <w:rsid w:val="00FA71A9"/>
    <w:rsid w:val="00FB0F5A"/>
    <w:rsid w:val="00FB1BFB"/>
    <w:rsid w:val="00FC35B4"/>
    <w:rsid w:val="00FD5446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49CE49"/>
  <w15:docId w15:val="{B8F7C359-DB64-4F60-8A78-597C45DF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F57A2"/>
    <w:pPr>
      <w:keepNext/>
      <w:outlineLvl w:val="1"/>
    </w:pPr>
    <w:rPr>
      <w:rFonts w:ascii="Arial" w:hAnsi="Arial" w:cs="Courier New"/>
      <w:szCs w:val="20"/>
      <w:lang w:eastAsia="en-US"/>
    </w:rPr>
  </w:style>
  <w:style w:type="paragraph" w:styleId="Heading5">
    <w:name w:val="heading 5"/>
    <w:basedOn w:val="Normal"/>
    <w:next w:val="Normal"/>
    <w:qFormat/>
    <w:rsid w:val="009F57A2"/>
    <w:pPr>
      <w:keepNext/>
      <w:jc w:val="center"/>
      <w:outlineLvl w:val="4"/>
    </w:pPr>
    <w:rPr>
      <w:rFonts w:ascii="Arial" w:hAnsi="Arial" w:cs="Courier New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NASLOV">
    <w:name w:val="NASLOV"/>
    <w:rPr>
      <w:rFonts w:ascii="Jogurt Regular SLO" w:hAnsi="Jogurt Regular SLO"/>
      <w:b/>
      <w:sz w:val="24"/>
      <w:szCs w:val="24"/>
    </w:rPr>
  </w:style>
  <w:style w:type="paragraph" w:customStyle="1" w:styleId="Tekst">
    <w:name w:val="Tekst"/>
    <w:basedOn w:val="NASLOV"/>
    <w:rPr>
      <w:b w:val="0"/>
      <w:sz w:val="20"/>
    </w:rPr>
  </w:style>
  <w:style w:type="paragraph" w:styleId="BodyText">
    <w:name w:val="Body Text"/>
    <w:basedOn w:val="Normal"/>
    <w:rsid w:val="009F57A2"/>
    <w:pPr>
      <w:jc w:val="center"/>
    </w:pPr>
    <w:rPr>
      <w:rFonts w:ascii="Arial" w:hAnsi="Arial" w:cs="Courier New"/>
      <w:b/>
      <w:bCs/>
      <w:szCs w:val="20"/>
      <w:lang w:eastAsia="en-US"/>
    </w:rPr>
  </w:style>
  <w:style w:type="paragraph" w:styleId="BodyText2">
    <w:name w:val="Body Text 2"/>
    <w:basedOn w:val="Normal"/>
    <w:rsid w:val="009F57A2"/>
    <w:rPr>
      <w:rFonts w:ascii="Arial" w:hAnsi="Arial" w:cs="Courier New"/>
      <w:szCs w:val="20"/>
      <w:lang w:eastAsia="en-US"/>
    </w:rPr>
  </w:style>
  <w:style w:type="paragraph" w:styleId="BodyTextIndent">
    <w:name w:val="Body Text Indent"/>
    <w:basedOn w:val="Normal"/>
    <w:rsid w:val="009F57A2"/>
    <w:pPr>
      <w:ind w:left="1410" w:hanging="1410"/>
    </w:pPr>
    <w:rPr>
      <w:rFonts w:ascii="Arial" w:hAnsi="Arial" w:cs="Courier New"/>
      <w:b/>
      <w:bCs/>
      <w:szCs w:val="20"/>
      <w:lang w:eastAsia="en-US"/>
    </w:rPr>
  </w:style>
  <w:style w:type="paragraph" w:styleId="BodyText3">
    <w:name w:val="Body Text 3"/>
    <w:basedOn w:val="Normal"/>
    <w:rsid w:val="009F57A2"/>
    <w:pPr>
      <w:jc w:val="both"/>
    </w:pPr>
    <w:rPr>
      <w:rFonts w:ascii="Arial" w:hAnsi="Arial" w:cs="Courier New"/>
      <w:i/>
      <w:iCs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9F57A2"/>
    <w:pPr>
      <w:ind w:left="708"/>
      <w:jc w:val="both"/>
    </w:pPr>
    <w:rPr>
      <w:rFonts w:ascii="Arial" w:hAnsi="Arial" w:cs="Courier New"/>
      <w:i/>
      <w:iCs/>
      <w:szCs w:val="20"/>
      <w:lang w:eastAsia="en-US"/>
    </w:rPr>
  </w:style>
  <w:style w:type="paragraph" w:styleId="BodyTextIndent3">
    <w:name w:val="Body Text Indent 3"/>
    <w:basedOn w:val="Normal"/>
    <w:rsid w:val="009F57A2"/>
    <w:pPr>
      <w:ind w:left="1416"/>
      <w:jc w:val="both"/>
    </w:pPr>
    <w:rPr>
      <w:rFonts w:ascii="Arial" w:hAnsi="Arial" w:cs="Arial"/>
      <w:szCs w:val="20"/>
      <w:lang w:eastAsia="en-US"/>
    </w:rPr>
  </w:style>
  <w:style w:type="character" w:customStyle="1" w:styleId="BodyTextIndent2Char">
    <w:name w:val="Body Text Indent 2 Char"/>
    <w:link w:val="BodyTextIndent2"/>
    <w:rsid w:val="009F57A2"/>
    <w:rPr>
      <w:rFonts w:ascii="Arial" w:hAnsi="Arial" w:cs="Courier New"/>
      <w:i/>
      <w:iCs/>
      <w:sz w:val="24"/>
      <w:lang w:val="sl-SI" w:eastAsia="en-US" w:bidi="ar-SA"/>
    </w:rPr>
  </w:style>
  <w:style w:type="table" w:styleId="TableGrid">
    <w:name w:val="Table Grid"/>
    <w:basedOn w:val="TableNormal"/>
    <w:rsid w:val="0082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47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E7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70F9"/>
  </w:style>
  <w:style w:type="paragraph" w:styleId="CommentSubject">
    <w:name w:val="annotation subject"/>
    <w:basedOn w:val="CommentText"/>
    <w:next w:val="CommentText"/>
    <w:link w:val="CommentSubjectChar"/>
    <w:rsid w:val="001E7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70F9"/>
    <w:rPr>
      <w:b/>
      <w:bCs/>
    </w:rPr>
  </w:style>
  <w:style w:type="paragraph" w:styleId="ListParagraph">
    <w:name w:val="List Paragraph"/>
    <w:basedOn w:val="Normal"/>
    <w:uiPriority w:val="34"/>
    <w:qFormat/>
    <w:rsid w:val="009051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9E4"/>
    <w:pPr>
      <w:spacing w:before="100" w:beforeAutospacing="1" w:after="100" w:afterAutospacing="1"/>
    </w:pPr>
    <w:rPr>
      <w:rFonts w:eastAsiaTheme="minorHAnsi"/>
    </w:rPr>
  </w:style>
  <w:style w:type="paragraph" w:styleId="NoSpacing">
    <w:name w:val="No Spacing"/>
    <w:uiPriority w:val="1"/>
    <w:qFormat/>
    <w:rsid w:val="000576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EE3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RenataL\My%20Documents\LM%20predloge\Dopis-reprezen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556D-ED13-42DC-8793-8092C7B9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Dopis-reprezent</Template>
  <TotalTime>6</TotalTime>
  <Pages>2</Pages>
  <Words>589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Ljubljana, 24</vt:lpstr>
      <vt:lpstr>Ljubljana, 24</vt:lpstr>
    </vt:vector>
  </TitlesOfParts>
  <Company>Ljubljanske mlekarne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24</dc:title>
  <dc:creator>Maja Kalan</dc:creator>
  <cp:lastModifiedBy>Matej Kirn</cp:lastModifiedBy>
  <cp:revision>2</cp:revision>
  <cp:lastPrinted>2020-05-04T10:48:00Z</cp:lastPrinted>
  <dcterms:created xsi:type="dcterms:W3CDTF">2020-05-07T15:48:00Z</dcterms:created>
  <dcterms:modified xsi:type="dcterms:W3CDTF">2020-05-07T15:48:00Z</dcterms:modified>
</cp:coreProperties>
</file>